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B47B31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>
              <w:rPr>
                <w:rFonts w:ascii="Arial" w:hAnsi="Arial" w:cs="Arial"/>
                <w:sz w:val="20"/>
                <w:szCs w:val="20"/>
                <w:rtl/>
              </w:rPr>
              <w:t>2</w:t>
            </w:r>
            <w:r w:rsidR="00B47B31">
              <w:rPr>
                <w:rFonts w:ascii="Arial" w:hAnsi="Arial" w:cs="Arial" w:hint="cs"/>
                <w:sz w:val="20"/>
                <w:szCs w:val="20"/>
                <w:rtl/>
              </w:rPr>
              <w:t>7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B47B31">
              <w:rPr>
                <w:rFonts w:ascii="Arial" w:hAnsi="Arial" w:cs="Arial" w:hint="cs"/>
                <w:sz w:val="20"/>
                <w:szCs w:val="20"/>
                <w:rtl/>
              </w:rPr>
              <w:t>נובמבר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>, 201</w:t>
            </w:r>
            <w:r w:rsidR="00B47B31">
              <w:rPr>
                <w:rFonts w:ascii="Arial" w:hAnsi="Arial" w:cs="Arial" w:hint="cs"/>
                <w:sz w:val="20"/>
                <w:szCs w:val="20"/>
                <w:rtl/>
              </w:rPr>
              <w:t>6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FA3A8E">
              <w:rPr>
                <w:rFonts w:ascii="Arial" w:hAnsi="Arial" w:cs="Arial" w:hint="cs"/>
                <w:b/>
                <w:sz w:val="22"/>
                <w:szCs w:val="22"/>
                <w:rtl/>
              </w:rPr>
              <w:t>1.12.2016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3E6F46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4C22D3D" wp14:editId="084E7B1E">
                <wp:simplePos x="0" y="0"/>
                <wp:positionH relativeFrom="column">
                  <wp:posOffset>3422238</wp:posOffset>
                </wp:positionH>
                <wp:positionV relativeFrom="paragraph">
                  <wp:posOffset>154305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6F46" w:rsidRPr="004E5FA3" w:rsidRDefault="003E6F46" w:rsidP="003E6F46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45pt;margin-top:12.15pt;width:27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nIH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Y2ajWy1vZPUIAlYS&#10;BAZahKkHi0aq7xgNMEEyrL/tqGIYte8FPIIkJMSOHLchs0UEG3Vu2ZxbqCgBKsMGo2m5MtOY2vWK&#10;bxuIND07IW/g4dTcifopq8NzgynhuB0mmh1D53vn9TR3l78AAAD//wMAUEsDBBQABgAIAAAAIQA8&#10;BRzT3gAAAAkBAAAPAAAAZHJzL2Rvd25yZXYueG1sTI9NT8MwDIbvSPyHyEjcWEK7TmtXd0IgriDG&#10;h7Rb1mRtReNUTbaWf485saPtR6+ft9zOrhdnO4bOE8L9QoGwVHvTUYPw8f58twYRoiaje08W4ccG&#10;2FbXV6UujJ/ozZ53sREcQqHQCG2MQyFlqFvrdFj4wRLfjn50OvI4NtKMeuJw18tEqZV0uiP+0OrB&#10;Pra2/t6dHMLny3H/tVSvzZPLhsnPSpLLJeLtzfywARHtHP9h+NNndajY6eBPZILoEbJ0nTOKkCxT&#10;EAxkecKLA8JKpSCrUl42qH4BAAD//wMAUEsBAi0AFAAGAAgAAAAhALaDOJL+AAAA4QEAABMAAAAA&#10;AAAAAAAAAAAAAAAAAFtDb250ZW50X1R5cGVzXS54bWxQSwECLQAUAAYACAAAACEAOP0h/9YAAACU&#10;AQAACwAAAAAAAAAAAAAAAAAvAQAAX3JlbHMvLnJlbHNQSwECLQAUAAYACAAAACEA2IJyB7YCAAC/&#10;BQAADgAAAAAAAAAAAAAAAAAuAgAAZHJzL2Uyb0RvYy54bWxQSwECLQAUAAYACAAAACEAPAUc094A&#10;AAAJAQAADwAAAAAAAAAAAAAAAAAQBQAAZHJzL2Rvd25yZXYueG1sUEsFBgAAAAAEAAQA8wAAABsG&#10;AAAAAA==&#10;" filled="f" stroked="f">
                <v:textbox>
                  <w:txbxContent>
                    <w:p w:rsidR="003E6F46" w:rsidRPr="004E5FA3" w:rsidRDefault="003E6F46" w:rsidP="003E6F46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="00E75D0F"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="00E75D0F"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8609306" wp14:editId="3BF53B2D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J82U3Pe&#10;AAAACQEAAA8AAABkcnMvZG93bnJldi54bWxMj8tOwzAQRfdI/QdrkNhRm5S0TYhTIRBbUMtDYufG&#10;0yRqPI5itwl/z7Ciu3kc3TlTbCbXiTMOofWk4W6uQCBV3rZUa/h4f7ldgwjRkDWdJ9TwgwE25eyq&#10;MLn1I23xvIu14BAKudHQxNjnUoaqQWfC3PdIvDv4wZnI7VBLO5iRw10nE6WW0pmW+EJjenxqsDru&#10;Tk7D5+vh++tevdXPLu1HPylJLpNa31xPjw8gIk7xH4Y/fVaHkp32/kQ2iE5DushSRjUkyQoEA2m2&#10;4MGei/UKZFnIyw/KX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CfNlNz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9D0931" w:rsidRDefault="00E75D0F" w:rsidP="003E6F4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>רכש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רישיונות  </w:t>
            </w:r>
            <w:r w:rsidR="009D0931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 TOAD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של חברת </w:t>
            </w:r>
            <w:r w:rsidR="009D0931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QUEST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לגישה</w:t>
            </w:r>
            <w:r w:rsidR="001604DB" w:rsidRPr="000A0926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לבסיס</w:t>
            </w:r>
            <w:r w:rsidR="001604D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נתונים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אורקל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. לאור הגידול בפעילות, כתוצאה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rtl/>
              </w:rPr>
              <w:t>מ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תוכנית לירידה מ</w:t>
            </w:r>
            <w:r w:rsidR="00A20884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-</w:t>
            </w:r>
            <w:r w:rsidR="00B47B31">
              <w:rPr>
                <w:rFonts w:ascii="Arial" w:hAnsi="Arial" w:cs="Arial"/>
                <w:b/>
                <w:sz w:val="22"/>
                <w:szCs w:val="22"/>
              </w:rPr>
              <w:t xml:space="preserve">MF 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והעברת מערכות מרכזיות כגון מערכת תלמידים לסביבה הפתוחה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D58B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rtl/>
              </w:rPr>
              <w:t>בסיס נתונים אורקל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נדרש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גידול </w:t>
            </w:r>
            <w:r w:rsidR="00661EE1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rtl/>
              </w:rPr>
              <w:t>כמות המשתמשים לכלי זה ויש צורך להגדיל את כמות הרישוי ב-1</w:t>
            </w:r>
            <w:r w:rsidR="00A20884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rtl/>
              </w:rPr>
              <w:t>0 רישיונות נוספים .</w:t>
            </w:r>
            <w:r w:rsidR="003E6F4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E6F46" w:rsidRPr="003F2DED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שומר לעצמו את הזכות להאריך את ההתקשרות בשנתיים נוספות בעלות זהה ו/או הרחבת ההתקשרות ב20%</w:t>
            </w:r>
          </w:p>
          <w:p w:rsidR="00E75D0F" w:rsidRPr="00E75D0F" w:rsidRDefault="00E75D0F" w:rsidP="009D093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9D0931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9EBF9B3" wp14:editId="7CD72562">
                <wp:simplePos x="0" y="0"/>
                <wp:positionH relativeFrom="column">
                  <wp:posOffset>1778000</wp:posOffset>
                </wp:positionH>
                <wp:positionV relativeFrom="paragraph">
                  <wp:posOffset>635</wp:posOffset>
                </wp:positionV>
                <wp:extent cx="342900" cy="1905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3429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40pt;margin-top:.05pt;width:27pt;height:1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TUzvAIAAMkFAAAOAAAAZHJzL2Uyb0RvYy54bWysVG1vmzAQ/j5p/8Hyd8rLTBJQSdWGME3q&#10;XqR2++6ACdbAZrYT6Kb9951NkqatJk3b+IBs3/m5e+4e3+XV2LVoz5TmUmQ4vAgwYqKUFRfbDH++&#10;L7wFRtpQUdFWCpbhB6bx1fL1q8uhT1kkG9lWTCEAETod+gw3xvSp7+uyYR3VF7JnAoy1VB01sFVb&#10;v1J0APSu9aMgmPmDVFWvZMm0htN8MuKlw69rVpqPda2ZQW2GITfj/sr9N/bvLy9pulW0b3h5SIP+&#10;RRYd5QKCnqByaijaKf4CquOlklrW5qKUnS/rmpfMcQA2YfCMzV1De+a4QHF0fyqT/n+w5Yf9J4V4&#10;leEYI0E7aNE9Gw26kSOa2eoMvU7B6a4HNzPCMXTZMdX9rSy/aiTkqqFiy66VkkPDaAXZhfamf3Z1&#10;wtEWZDO8lxWEoTsjHdBYqw7VLe+/HKGhLAjiQL8eTj2ySZVw+IZESQCWEkxhEsSwtrFoamFsB3ql&#10;zVsmO2QXGVYgAReG7m+1mVyPLtZdyIK3LZzTtBVPDgBzOoHQcNXabBKuqz+SIFkv1gvikWi29kiQ&#10;5951sSLerAjncf4mX63y8KeNG5K04VXFhA1zVFhI/qyDB61P2jhpTMuWVxbOpqTVdrNqFdpTUHjh&#10;vkNBztz8p2m4egGXZ5TCiAQ3UeIVs8XcIwWJvWQeLLwgTG6SWUASkhdPKd1ywf6dEhoynMRRPKnq&#10;t9wC973kRtOOG5ghLe8yvDg50dRqcS0q11pDeTutz0ph038sBbT72GinXCvWSbZm3IzuiThZW1Vv&#10;ZPUAUlYSBAZahPkHi0aq7xgNMEsyrL/tqGIYte8EPIckJMQOH7ch8TyCjTq3bM4tVJQAlWGD0bRc&#10;mWlg7XrFtw1Emh6gkNfwhGruRP2Y1eHhwbxw3A6zzQ6k873zepzAy18AAAD//wMAUEsDBBQABgAI&#10;AAAAIQC2lUuF3QAAAAcBAAAPAAAAZHJzL2Rvd25yZXYueG1sTI9NT8MwDIbvSPyHyEjcWLIPYCpN&#10;J4SExKGgrSCNY9Z4bbXEqZpsK/8e7wQ3v3qs14/z1eidOOEQu0AaphMFAqkOtqNGw9fn690SREyG&#10;rHGBUMMPRlgV11e5yWw40wZPVWoEl1DMjIY2pT6TMtYtehMnoUditg+DN4nj0Eg7mDOXeydnSj1I&#10;bzriC63p8aXF+lAdvQZbbrf3j4e+3LTfi/2b+7BltX7X+vZmfH4CkXBMf8tw0Wd1KNhpF45ko3Aa&#10;ZkvFv6QLEIzn8wXHHQ9qCrLI5X//4hcAAP//AwBQSwECLQAUAAYACAAAACEAtoM4kv4AAADhAQAA&#10;EwAAAAAAAAAAAAAAAAAAAAAAW0NvbnRlbnRfVHlwZXNdLnhtbFBLAQItABQABgAIAAAAIQA4/SH/&#10;1gAAAJQBAAALAAAAAAAAAAAAAAAAAC8BAABfcmVscy8ucmVsc1BLAQItABQABgAIAAAAIQB5eTUz&#10;vAIAAMkFAAAOAAAAAAAAAAAAAAAAAC4CAABkcnMvZTJvRG9jLnhtbFBLAQItABQABgAIAAAAIQC2&#10;lUuF3QAAAAcBAAAPAAAAAAAAAAAAAAAAABYFAABkcnMvZG93bnJldi54bWxQSwUGAAAAAAQABADz&#10;AAAAIA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E75D0F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9D093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9D0931">
              <w:rPr>
                <w:rFonts w:ascii="Arial" w:hAnsi="Arial" w:cs="Arial"/>
                <w:b/>
                <w:sz w:val="22"/>
                <w:szCs w:val="22"/>
              </w:rPr>
              <w:t>ACS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9D093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E6AD0EB" wp14:editId="42DDA1A9">
                      <wp:simplePos x="0" y="0"/>
                      <wp:positionH relativeFrom="column">
                        <wp:posOffset>1369060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7.8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BR&#10;Nh0Z3gAAAAkBAAAPAAAAZHJzL2Rvd25yZXYueG1sTI9NT8MwDIbvSPyHyEjctrRlq7ZSd0IgriDG&#10;h8Qta7y2onGqJlvLv8ec4Gj70evnLXez69WZxtB5RkiXCSji2tuOG4S318fFBlSIhq3pPRPCNwXY&#10;VZcXpSmsn/iFzvvYKAnhUBiENsah0DrULTkTln4gltvRj85EGcdG29FMEu56nSVJrp3pWD60ZqD7&#10;luqv/ckhvD8dPz9WyXPz4NbD5OdEs9tqxOur+e4WVKQ5/sHwqy/qUInTwZ/YBtUjZOk6FxRhkWag&#10;BMjyrSwOCDerDeiq1P8bVD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UTYdG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105DE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165,547</w:t>
            </w:r>
            <w:bookmarkStart w:id="0" w:name="_GoBack"/>
            <w:bookmarkEnd w:id="0"/>
            <w:r w:rsidR="008D43E6" w:rsidRPr="008D43E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BD1BBE" w:rsidP="00B47B3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4C3B82" w:rsidRDefault="004C3B82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TOAD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נמצא בשימוש כחלק מסביבת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האיפיון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ופיתוח של מערכות בסביבת אורקל. מוצר זה הינו עשיר ונותן מענה לצרכים של אנ</w:t>
            </w:r>
            <w:r w:rsidR="00ED45F9">
              <w:rPr>
                <w:rFonts w:ascii="Arial" w:hAnsi="Arial" w:cs="Arial" w:hint="cs"/>
                <w:b/>
                <w:sz w:val="22"/>
                <w:szCs w:val="22"/>
                <w:rtl/>
              </w:rPr>
              <w:t>ש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 הפיתוח , מנתחי </w:t>
            </w:r>
            <w:r w:rsidR="00ED45F9">
              <w:rPr>
                <w:rFonts w:ascii="Arial" w:hAnsi="Arial" w:cs="Arial" w:hint="cs"/>
                <w:b/>
                <w:sz w:val="22"/>
                <w:szCs w:val="22"/>
                <w:rtl/>
              </w:rPr>
              <w:t>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ערכות וכן ל-</w:t>
            </w:r>
            <w:r>
              <w:rPr>
                <w:rFonts w:ascii="Arial" w:hAnsi="Arial" w:cs="Arial"/>
                <w:b/>
                <w:sz w:val="22"/>
                <w:szCs w:val="22"/>
              </w:rPr>
              <w:t>DBA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ED45F9" w:rsidRDefault="004C3B82" w:rsidP="004C3B82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החלפתו במוצר אחר תדרוש מעבר לעלויות</w:t>
            </w:r>
            <w:r w:rsidR="00ED45F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הרכש , גם הטמעה מלאה אצל אנשי יחידת המחשוב</w:t>
            </w:r>
            <w:r w:rsidR="00ED45F9">
              <w:rPr>
                <w:rFonts w:ascii="Arial" w:hAnsi="Arial" w:cs="Arial" w:hint="cs"/>
                <w:b/>
                <w:sz w:val="22"/>
                <w:szCs w:val="22"/>
                <w:rtl/>
              </w:rPr>
              <w:t>, דבר שידרוש זמן ומשאבים וישפיע על קצב פיתוח המערכות בארגון .</w:t>
            </w:r>
          </w:p>
          <w:p w:rsidR="00670EDF" w:rsidRDefault="00ED45F9" w:rsidP="00ED45F9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מלבד זאת , למוצר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TOAD 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 מספר תכונות ייחודיות שחשובות לפיתוח במשרד החינוך ואינם קיימות במוצר המתחרה. </w:t>
            </w:r>
          </w:p>
          <w:p w:rsidR="00ED45F9" w:rsidRPr="00670EDF" w:rsidRDefault="00ED45F9" w:rsidP="00670ED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כגון :</w:t>
            </w:r>
            <w:r w:rsidR="00670ED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:rsidR="00ED45F9" w:rsidRPr="00670EDF" w:rsidRDefault="00ED45F9" w:rsidP="00ED45F9">
            <w:pPr>
              <w:pStyle w:val="a9"/>
              <w:numPr>
                <w:ilvl w:val="0"/>
                <w:numId w:val="18"/>
              </w:numPr>
              <w:rPr>
                <w:rtl/>
              </w:rPr>
            </w:pPr>
            <w:r w:rsidRPr="00670EDF">
              <w:t>Refactor</w:t>
            </w:r>
            <w:r w:rsidRPr="00670EDF">
              <w:rPr>
                <w:rFonts w:ascii="Arial" w:hAnsi="Arial" w:cs="Arial"/>
                <w:rtl/>
              </w:rPr>
              <w:t xml:space="preserve"> </w:t>
            </w:r>
            <w:r w:rsidRPr="00670EDF">
              <w:rPr>
                <w:rFonts w:ascii="Arial" w:hAnsi="Arial" w:cs="Arial" w:hint="cs"/>
                <w:rtl/>
              </w:rPr>
              <w:t xml:space="preserve">– יכולת של המוצר להציע כתיבה בצורה אחרת של משפטי </w:t>
            </w:r>
            <w:proofErr w:type="gramStart"/>
            <w:r w:rsidRPr="00670EDF">
              <w:t xml:space="preserve">SQL </w:t>
            </w:r>
            <w:r w:rsidRPr="00670EDF">
              <w:rPr>
                <w:rFonts w:ascii="Arial" w:hAnsi="Arial" w:cs="Arial"/>
                <w:rtl/>
              </w:rPr>
              <w:t> :</w:t>
            </w:r>
            <w:proofErr w:type="gramEnd"/>
            <w:r w:rsidRPr="00670EDF">
              <w:rPr>
                <w:rFonts w:ascii="Arial" w:hAnsi="Arial" w:cs="Arial"/>
                <w:rtl/>
              </w:rPr>
              <w:t xml:space="preserve"> כדי לשפר ביצועים וכדי לתחזק משפטי </w:t>
            </w:r>
            <w:r w:rsidRPr="00670EDF">
              <w:t> SQL</w:t>
            </w:r>
            <w:r w:rsidRPr="00670EDF">
              <w:rPr>
                <w:rFonts w:ascii="Arial" w:hAnsi="Arial" w:cs="Arial"/>
                <w:rtl/>
              </w:rPr>
              <w:t xml:space="preserve">בצורה קלה </w:t>
            </w:r>
            <w:r w:rsidRPr="00670EDF">
              <w:t>.</w:t>
            </w:r>
            <w:r w:rsidRPr="00670EDF">
              <w:rPr>
                <w:rFonts w:ascii="Arial" w:hAnsi="Arial" w:cs="Arial"/>
                <w:rtl/>
              </w:rPr>
              <w:t xml:space="preserve"> </w:t>
            </w:r>
          </w:p>
          <w:p w:rsidR="00ED45F9" w:rsidRPr="00670EDF" w:rsidRDefault="00ED45F9" w:rsidP="00ED45F9">
            <w:pPr>
              <w:pStyle w:val="a9"/>
              <w:numPr>
                <w:ilvl w:val="0"/>
                <w:numId w:val="18"/>
              </w:numPr>
              <w:rPr>
                <w:rtl/>
              </w:rPr>
            </w:pPr>
            <w:r w:rsidRPr="00670EDF">
              <w:rPr>
                <w:rFonts w:ascii="Arial" w:hAnsi="Arial" w:cs="Arial"/>
                <w:rtl/>
              </w:rPr>
              <w:t> </w:t>
            </w:r>
            <w:r w:rsidRPr="00670EDF">
              <w:t> Compare Schema with Data</w:t>
            </w:r>
            <w:r w:rsidRPr="00670EDF">
              <w:rPr>
                <w:rFonts w:ascii="Arial" w:hAnsi="Arial" w:cs="Arial"/>
                <w:rtl/>
              </w:rPr>
              <w:t xml:space="preserve"> </w:t>
            </w:r>
            <w:r w:rsidRPr="00670EDF">
              <w:rPr>
                <w:rFonts w:ascii="Arial" w:hAnsi="Arial" w:cs="Arial" w:hint="cs"/>
                <w:rtl/>
              </w:rPr>
              <w:t xml:space="preserve">– יכולת לבצע השוואות של מספר </w:t>
            </w:r>
            <w:proofErr w:type="gramStart"/>
            <w:r w:rsidRPr="00670EDF">
              <w:rPr>
                <w:rFonts w:ascii="Arial" w:hAnsi="Arial" w:cs="Arial" w:hint="cs"/>
                <w:rtl/>
              </w:rPr>
              <w:t>סכמות ,</w:t>
            </w:r>
            <w:proofErr w:type="gramEnd"/>
            <w:r w:rsidRPr="00670EDF">
              <w:rPr>
                <w:rFonts w:ascii="Arial" w:hAnsi="Arial" w:cs="Arial" w:hint="cs"/>
                <w:rtl/>
              </w:rPr>
              <w:t xml:space="preserve"> לדוגמא להשוות את כל סוגי האובייקטים של אורקל בין סביבת פיתוח , לסביבת ניסוי </w:t>
            </w:r>
            <w:r w:rsidRPr="00670EDF">
              <w:rPr>
                <w:rFonts w:ascii="Arial" w:hAnsi="Arial" w:cs="Arial" w:hint="cs"/>
                <w:rtl/>
              </w:rPr>
              <w:lastRenderedPageBreak/>
              <w:t>ולסביבת ייצור , כולל השוואת נתונים.</w:t>
            </w:r>
          </w:p>
          <w:p w:rsidR="00ED45F9" w:rsidRPr="00670EDF" w:rsidRDefault="00ED45F9" w:rsidP="00ED45F9">
            <w:pPr>
              <w:pStyle w:val="a9"/>
              <w:numPr>
                <w:ilvl w:val="0"/>
                <w:numId w:val="18"/>
              </w:numPr>
            </w:pPr>
            <w:r w:rsidRPr="00670EDF">
              <w:rPr>
                <w:rFonts w:ascii="Arial" w:hAnsi="Arial" w:cs="Arial"/>
                <w:rtl/>
              </w:rPr>
              <w:t>שמירת היסטוריה של כל משפטי ה-</w:t>
            </w:r>
            <w:r w:rsidRPr="00670EDF">
              <w:rPr>
                <w:rFonts w:hint="cs"/>
              </w:rPr>
              <w:t xml:space="preserve"> </w:t>
            </w:r>
            <w:r w:rsidRPr="00670EDF">
              <w:t xml:space="preserve">SQL </w:t>
            </w:r>
            <w:r w:rsidRPr="00670EDF">
              <w:rPr>
                <w:rFonts w:ascii="Arial" w:hAnsi="Arial" w:cs="Arial"/>
                <w:rtl/>
              </w:rPr>
              <w:t xml:space="preserve">שנכתבו ב- </w:t>
            </w:r>
            <w:r w:rsidRPr="00670EDF">
              <w:t xml:space="preserve">Editor </w:t>
            </w:r>
            <w:r w:rsidRPr="00670EDF">
              <w:rPr>
                <w:rFonts w:ascii="Arial" w:hAnsi="Arial" w:cs="Arial"/>
                <w:rtl/>
              </w:rPr>
              <w:t>, דומה למה שקיים בדפדפנים כמו אקספלורר כרום וכדומה.</w:t>
            </w:r>
          </w:p>
          <w:p w:rsidR="00ED45F9" w:rsidRPr="00ED45F9" w:rsidRDefault="00ED45F9" w:rsidP="00ED45F9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E75D0F" w:rsidRPr="00E75D0F" w:rsidRDefault="001604DB" w:rsidP="00ED45F9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לפיכך, מוצר זה הוא יחיד. בנוסף,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ED45F9">
              <w:rPr>
                <w:rFonts w:ascii="Arial" w:hAnsi="Arial" w:cs="Arial"/>
                <w:b/>
                <w:sz w:val="22"/>
                <w:szCs w:val="22"/>
              </w:rPr>
              <w:t>ACS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 היא הספק היחיד בישראל המורשה מטעם חברת </w:t>
            </w:r>
            <w:r w:rsidR="00ED45F9">
              <w:rPr>
                <w:rFonts w:ascii="Arial" w:hAnsi="Arial" w:cs="Arial"/>
                <w:b/>
                <w:sz w:val="22"/>
                <w:szCs w:val="22"/>
              </w:rPr>
              <w:t>QUEST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העולמית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למכירה ותחזוקה של רישיונות </w:t>
            </w:r>
            <w:r w:rsidR="00ED45F9">
              <w:rPr>
                <w:rFonts w:ascii="Arial" w:hAnsi="Arial" w:cs="Arial"/>
                <w:b/>
                <w:sz w:val="22"/>
                <w:szCs w:val="22"/>
              </w:rPr>
              <w:t>TOAD</w:t>
            </w:r>
            <w:r w:rsidR="00ED45F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lastRenderedPageBreak/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1511F2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01EB" w:rsidRDefault="00B601EB">
      <w:r>
        <w:separator/>
      </w:r>
    </w:p>
  </w:endnote>
  <w:endnote w:type="continuationSeparator" w:id="0">
    <w:p w:rsidR="00B601EB" w:rsidRDefault="00B601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105DE0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01EB" w:rsidRDefault="00B601EB">
      <w:r>
        <w:separator/>
      </w:r>
    </w:p>
  </w:footnote>
  <w:footnote w:type="continuationSeparator" w:id="0">
    <w:p w:rsidR="00B601EB" w:rsidRDefault="00B601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333114"/>
    <w:multiLevelType w:val="hybridMultilevel"/>
    <w:tmpl w:val="19AC2002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5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4"/>
  </w:num>
  <w:num w:numId="3">
    <w:abstractNumId w:val="11"/>
  </w:num>
  <w:num w:numId="4">
    <w:abstractNumId w:val="17"/>
  </w:num>
  <w:num w:numId="5">
    <w:abstractNumId w:val="6"/>
  </w:num>
  <w:num w:numId="6">
    <w:abstractNumId w:val="16"/>
  </w:num>
  <w:num w:numId="7">
    <w:abstractNumId w:val="1"/>
  </w:num>
  <w:num w:numId="8">
    <w:abstractNumId w:val="7"/>
  </w:num>
  <w:num w:numId="9">
    <w:abstractNumId w:val="15"/>
  </w:num>
  <w:num w:numId="10">
    <w:abstractNumId w:val="10"/>
  </w:num>
  <w:num w:numId="11">
    <w:abstractNumId w:val="2"/>
  </w:num>
  <w:num w:numId="12">
    <w:abstractNumId w:val="12"/>
  </w:num>
  <w:num w:numId="13">
    <w:abstractNumId w:val="3"/>
  </w:num>
  <w:num w:numId="14">
    <w:abstractNumId w:val="0"/>
  </w:num>
  <w:num w:numId="15">
    <w:abstractNumId w:val="13"/>
  </w:num>
  <w:num w:numId="16">
    <w:abstractNumId w:val="14"/>
  </w:num>
  <w:num w:numId="17">
    <w:abstractNumId w:val="5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0F537E"/>
    <w:rsid w:val="00105DE0"/>
    <w:rsid w:val="001245A3"/>
    <w:rsid w:val="0015080F"/>
    <w:rsid w:val="001511F2"/>
    <w:rsid w:val="00152AA9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B75A2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6F46"/>
    <w:rsid w:val="003E7F41"/>
    <w:rsid w:val="003F220D"/>
    <w:rsid w:val="00487D33"/>
    <w:rsid w:val="00493679"/>
    <w:rsid w:val="0049397A"/>
    <w:rsid w:val="00494FE6"/>
    <w:rsid w:val="004A6AC2"/>
    <w:rsid w:val="004C3B8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1EE1"/>
    <w:rsid w:val="00665374"/>
    <w:rsid w:val="00670EDF"/>
    <w:rsid w:val="0067145E"/>
    <w:rsid w:val="00692390"/>
    <w:rsid w:val="006A3328"/>
    <w:rsid w:val="006A4B99"/>
    <w:rsid w:val="006B4739"/>
    <w:rsid w:val="006C4FFD"/>
    <w:rsid w:val="006C561C"/>
    <w:rsid w:val="006D625D"/>
    <w:rsid w:val="006D78C7"/>
    <w:rsid w:val="007002FE"/>
    <w:rsid w:val="00707E50"/>
    <w:rsid w:val="00716817"/>
    <w:rsid w:val="00736D18"/>
    <w:rsid w:val="00740BD7"/>
    <w:rsid w:val="00746C65"/>
    <w:rsid w:val="0075740F"/>
    <w:rsid w:val="00796814"/>
    <w:rsid w:val="007C1434"/>
    <w:rsid w:val="007D58B6"/>
    <w:rsid w:val="007E6DA4"/>
    <w:rsid w:val="00830AC0"/>
    <w:rsid w:val="00870B42"/>
    <w:rsid w:val="0087433A"/>
    <w:rsid w:val="00882DD4"/>
    <w:rsid w:val="008B3B18"/>
    <w:rsid w:val="008B4800"/>
    <w:rsid w:val="008D29D4"/>
    <w:rsid w:val="008D43E6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A4D9D"/>
    <w:rsid w:val="009D0931"/>
    <w:rsid w:val="009D237B"/>
    <w:rsid w:val="009E28A4"/>
    <w:rsid w:val="00A1037D"/>
    <w:rsid w:val="00A177BF"/>
    <w:rsid w:val="00A20884"/>
    <w:rsid w:val="00A27371"/>
    <w:rsid w:val="00A43115"/>
    <w:rsid w:val="00A56D7D"/>
    <w:rsid w:val="00A67D02"/>
    <w:rsid w:val="00A76DAF"/>
    <w:rsid w:val="00AA4CCB"/>
    <w:rsid w:val="00AD2961"/>
    <w:rsid w:val="00AD5096"/>
    <w:rsid w:val="00AD6E2D"/>
    <w:rsid w:val="00B16512"/>
    <w:rsid w:val="00B2170C"/>
    <w:rsid w:val="00B47B31"/>
    <w:rsid w:val="00B50F29"/>
    <w:rsid w:val="00B601EB"/>
    <w:rsid w:val="00B6079A"/>
    <w:rsid w:val="00B63BF8"/>
    <w:rsid w:val="00BA04CA"/>
    <w:rsid w:val="00BA05F4"/>
    <w:rsid w:val="00BA2A50"/>
    <w:rsid w:val="00BD1BBE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45F9"/>
    <w:rsid w:val="00ED6318"/>
    <w:rsid w:val="00EE0A78"/>
    <w:rsid w:val="00F02D21"/>
    <w:rsid w:val="00F107AD"/>
    <w:rsid w:val="00F23B12"/>
    <w:rsid w:val="00F35D1E"/>
    <w:rsid w:val="00F4194F"/>
    <w:rsid w:val="00F4368D"/>
    <w:rsid w:val="00F52885"/>
    <w:rsid w:val="00F5681B"/>
    <w:rsid w:val="00FA3A8E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D45F9"/>
    <w:pPr>
      <w:bidi/>
      <w:ind w:left="720"/>
    </w:pPr>
    <w:rPr>
      <w:rFonts w:ascii="Calibri" w:eastAsiaTheme="minorHAnsi" w:hAnsi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D45F9"/>
    <w:pPr>
      <w:bidi/>
      <w:ind w:left="720"/>
    </w:pPr>
    <w:rPr>
      <w:rFonts w:ascii="Calibri" w:eastAsiaTheme="minorHAns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85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4</TotalTime>
  <Pages>2</Pages>
  <Words>399</Words>
  <Characters>2031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2426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6</cp:revision>
  <cp:lastPrinted>2016-12-01T09:00:00Z</cp:lastPrinted>
  <dcterms:created xsi:type="dcterms:W3CDTF">2016-12-01T08:44:00Z</dcterms:created>
  <dcterms:modified xsi:type="dcterms:W3CDTF">2016-12-04T07:46:00Z</dcterms:modified>
</cp:coreProperties>
</file>